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24" w:rsidRPr="00C14F24" w:rsidRDefault="00C14F24" w:rsidP="00C14F2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DC MACHALI ACHAGIZA KASI YA UJENZI WA </w:t>
      </w:r>
      <w:r w:rsidR="000304E7">
        <w:rPr>
          <w:rFonts w:ascii="Arial" w:hAnsi="Arial" w:cs="Arial"/>
          <w:b/>
          <w:sz w:val="24"/>
          <w:szCs w:val="24"/>
          <w:lang w:val="en-US"/>
        </w:rPr>
        <w:t>MADARASA</w:t>
      </w:r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45 </w:t>
      </w:r>
      <w:bookmarkStart w:id="0" w:name="_GoBack"/>
      <w:bookmarkEnd w:id="0"/>
      <w:r w:rsidRPr="00C14F24">
        <w:rPr>
          <w:rFonts w:ascii="Arial" w:hAnsi="Arial" w:cs="Arial"/>
          <w:b/>
          <w:sz w:val="24"/>
          <w:szCs w:val="24"/>
          <w:lang w:val="en-US"/>
        </w:rPr>
        <w:t>BUKOBA</w:t>
      </w:r>
    </w:p>
    <w:p w:rsidR="00C14F24" w:rsidRPr="00C14F24" w:rsidRDefault="00C14F24" w:rsidP="00C14F2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Na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</w:p>
    <w:p w:rsidR="005F3CF1" w:rsidRPr="00C14F24" w:rsidRDefault="0069689E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Hakikisheni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ifikapo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30/11.2022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madarasa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ambayo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ilitoa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F11999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ajili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wake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yawe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yamekamilika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05.122.2022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mnikabidhi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madarasa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muda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unaobaki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uwe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maandalizi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kuwapokea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wanafunzi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watakaojiunga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kidato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cha kwanza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mnamo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>, 2023”.</w:t>
      </w:r>
    </w:p>
    <w:p w:rsidR="00F11999" w:rsidRPr="00C14F24" w:rsidRDefault="00F11999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4F24">
        <w:rPr>
          <w:rFonts w:ascii="Arial" w:hAnsi="Arial" w:cs="Arial"/>
          <w:sz w:val="24"/>
          <w:szCs w:val="24"/>
          <w:lang w:val="en-US"/>
        </w:rPr>
        <w:t xml:space="preserve">Hilo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mojawapo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maagizo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ambayo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Mkuu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Moses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Machali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ameyatoa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wataalamu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wake,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wakati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alipokuwa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akitoa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salamu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kikao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Baraza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Robo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Kwanza cha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Waheshimiwa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Madiwani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kilichofanyika</w:t>
      </w:r>
      <w:proofErr w:type="spellEnd"/>
      <w:r w:rsidRPr="000622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622D1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r w:rsidRPr="000622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24.11.2022,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ukumbi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mikutano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huku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akipongeza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maendeleo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mazuri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ujenzi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huo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unaondelea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523660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3660" w:rsidRPr="00C14F24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23660" w:rsidRPr="00C14F24" w:rsidRDefault="00523660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Sambamba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agizo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hilo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Machali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ameipongeza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menejimenti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kuvuka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lengo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ukusanyaji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mapato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kipindi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cha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Robo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Kwanza,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ambapo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matazamio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yalikuwa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kukusanya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jumla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shilingi….na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hatimaye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ju</w:t>
      </w:r>
      <w:r w:rsidR="00BC723C">
        <w:rPr>
          <w:rFonts w:ascii="Arial" w:hAnsi="Arial" w:cs="Arial"/>
          <w:sz w:val="24"/>
          <w:szCs w:val="24"/>
          <w:lang w:val="en-US"/>
        </w:rPr>
        <w:t>mla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723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723C">
        <w:rPr>
          <w:rFonts w:ascii="Arial" w:hAnsi="Arial" w:cs="Arial"/>
          <w:sz w:val="24"/>
          <w:szCs w:val="24"/>
          <w:lang w:val="en-US"/>
        </w:rPr>
        <w:t>shilinigi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….</w:t>
      </w:r>
      <w:proofErr w:type="spellStart"/>
      <w:proofErr w:type="gramStart"/>
      <w:r w:rsidR="00BC723C">
        <w:rPr>
          <w:rFonts w:ascii="Arial" w:hAnsi="Arial" w:cs="Arial"/>
          <w:sz w:val="24"/>
          <w:szCs w:val="24"/>
          <w:lang w:val="en-US"/>
        </w:rPr>
        <w:t>zikakusanywa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BC72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723C">
        <w:rPr>
          <w:rFonts w:ascii="Arial" w:hAnsi="Arial" w:cs="Arial"/>
          <w:sz w:val="24"/>
          <w:szCs w:val="24"/>
          <w:lang w:val="en-US"/>
        </w:rPr>
        <w:t>sawa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723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BC723C">
        <w:rPr>
          <w:rFonts w:ascii="Arial" w:hAnsi="Arial" w:cs="Arial"/>
          <w:sz w:val="24"/>
          <w:szCs w:val="24"/>
          <w:lang w:val="en-US"/>
        </w:rPr>
        <w:t xml:space="preserve"> asilimia……</w:t>
      </w:r>
    </w:p>
    <w:p w:rsidR="004511E7" w:rsidRPr="00C14F24" w:rsidRDefault="00523660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Maagizo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mengine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ambayo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="00F11999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1999" w:rsidRPr="00C14F24">
        <w:rPr>
          <w:rFonts w:ascii="Arial" w:hAnsi="Arial" w:cs="Arial"/>
          <w:sz w:val="24"/>
          <w:szCs w:val="24"/>
          <w:lang w:val="en-US"/>
        </w:rPr>
        <w:t>Machali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ameyatoa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utekelezaji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makini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afua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watumishi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kuchapa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weledi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watumishi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wale</w:t>
      </w:r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wanaoishi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mbali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r w:rsidR="00C97FD7" w:rsidRPr="00C14F24">
        <w:rPr>
          <w:rFonts w:ascii="Arial" w:hAnsi="Arial" w:cs="Arial"/>
          <w:sz w:val="24"/>
          <w:szCs w:val="24"/>
          <w:lang w:val="en-US"/>
        </w:rPr>
        <w:t>tendaji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vijiji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warudi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kuishi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vijiji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ambavyo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ndipo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kuna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11E7" w:rsidRPr="00C14F24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="004511E7" w:rsidRPr="00C14F24">
        <w:rPr>
          <w:rFonts w:ascii="Arial" w:hAnsi="Arial" w:cs="Arial"/>
          <w:sz w:val="24"/>
          <w:szCs w:val="24"/>
          <w:lang w:val="en-US"/>
        </w:rPr>
        <w:t>.</w:t>
      </w:r>
    </w:p>
    <w:p w:rsidR="004511E7" w:rsidRPr="00C14F24" w:rsidRDefault="004511E7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4F24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Ninatoa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majuma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mawili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kuanzia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14F24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proofErr w:type="gram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watumishi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wasioishi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waende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vituo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vyao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kuepuka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lawama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kutoka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wananchi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utoaji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huduma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ulio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duni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>.”</w:t>
      </w:r>
    </w:p>
    <w:p w:rsidR="00F11999" w:rsidRPr="00C14F24" w:rsidRDefault="004511E7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4F24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ninawasihi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suala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liwe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lazima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liende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sambamba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upatikanaji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chakula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shule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zetu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sababu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udumavu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ubongo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unaweza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kuchangiwa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duni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Ninawasihi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simamieni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hili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C97FD7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umakini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mkubwa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kwani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aibu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sana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mkoa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wetu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Kagera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kutajwa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miongoni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mwa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mikoa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yenye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wenye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udumavu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Alieleza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FD7" w:rsidRPr="00C14F24">
        <w:rPr>
          <w:rFonts w:ascii="Arial" w:hAnsi="Arial" w:cs="Arial"/>
          <w:sz w:val="24"/>
          <w:szCs w:val="24"/>
          <w:lang w:val="en-US"/>
        </w:rPr>
        <w:t>Machali</w:t>
      </w:r>
      <w:proofErr w:type="spellEnd"/>
      <w:r w:rsidR="00C97FD7" w:rsidRPr="00C14F24">
        <w:rPr>
          <w:rFonts w:ascii="Arial" w:hAnsi="Arial" w:cs="Arial"/>
          <w:sz w:val="24"/>
          <w:szCs w:val="24"/>
          <w:lang w:val="en-US"/>
        </w:rPr>
        <w:t>.</w:t>
      </w:r>
    </w:p>
    <w:p w:rsidR="00C97FD7" w:rsidRPr="00C14F24" w:rsidRDefault="00C97FD7" w:rsidP="00C14F2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Aidha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Machali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amekabidhi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hundi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mfano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yenye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thamani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sz w:val="24"/>
          <w:szCs w:val="24"/>
          <w:lang w:val="en-US"/>
        </w:rPr>
        <w:t>shilingi</w:t>
      </w:r>
      <w:proofErr w:type="spellEnd"/>
      <w:r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milioni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themanini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nne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mia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tano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14F24">
        <w:rPr>
          <w:rFonts w:ascii="Arial" w:hAnsi="Arial" w:cs="Arial"/>
          <w:b/>
          <w:sz w:val="24"/>
          <w:szCs w:val="24"/>
          <w:lang w:val="en-US"/>
        </w:rPr>
        <w:t>elfu</w:t>
      </w:r>
      <w:proofErr w:type="spellEnd"/>
      <w:r w:rsidRPr="00C14F24">
        <w:rPr>
          <w:rFonts w:ascii="Arial" w:hAnsi="Arial" w:cs="Arial"/>
          <w:b/>
          <w:sz w:val="24"/>
          <w:szCs w:val="24"/>
          <w:lang w:val="en-US"/>
        </w:rPr>
        <w:t xml:space="preserve"> (84,500,000,000.00</w:t>
      </w:r>
      <w:proofErr w:type="gramStart"/>
      <w:r w:rsidRPr="00C14F24">
        <w:rPr>
          <w:rFonts w:ascii="Arial" w:hAnsi="Arial" w:cs="Arial"/>
          <w:b/>
          <w:sz w:val="24"/>
          <w:szCs w:val="24"/>
          <w:lang w:val="en-US"/>
        </w:rPr>
        <w:t>)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vikundi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kumi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nane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(18)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wanawake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vijana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watu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wenye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ulemavu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ambavyo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vimekidhi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vigezo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vya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kupewa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mikopo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isiyo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riba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inayotokana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asilimia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kumi</w:t>
      </w:r>
      <w:proofErr w:type="spellEnd"/>
      <w:r w:rsidR="00C14F24" w:rsidRPr="00C14F24">
        <w:rPr>
          <w:rFonts w:ascii="Arial" w:hAnsi="Arial" w:cs="Arial"/>
          <w:sz w:val="24"/>
          <w:szCs w:val="24"/>
          <w:lang w:val="en-US"/>
        </w:rPr>
        <w:t xml:space="preserve"> (10%) </w:t>
      </w:r>
      <w:proofErr w:type="spellStart"/>
      <w:r w:rsidR="00C14F24" w:rsidRPr="00C14F24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Mapato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yenye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lengo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kupunguza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umaskini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kuwawezesha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wanufaika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mikopo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kujikwamua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70FC">
        <w:rPr>
          <w:rFonts w:ascii="Arial" w:hAnsi="Arial" w:cs="Arial"/>
          <w:sz w:val="24"/>
          <w:szCs w:val="24"/>
          <w:lang w:val="en-US"/>
        </w:rPr>
        <w:t>kiuchumi</w:t>
      </w:r>
      <w:proofErr w:type="spellEnd"/>
      <w:r w:rsidR="002970FC">
        <w:rPr>
          <w:rFonts w:ascii="Arial" w:hAnsi="Arial" w:cs="Arial"/>
          <w:sz w:val="24"/>
          <w:szCs w:val="24"/>
          <w:lang w:val="en-US"/>
        </w:rPr>
        <w:t>.</w:t>
      </w:r>
    </w:p>
    <w:p w:rsidR="00C14F24" w:rsidRPr="00C14F24" w:rsidRDefault="00C14F24" w:rsidP="00C14F2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4F24">
        <w:rPr>
          <w:rFonts w:ascii="Arial" w:hAnsi="Arial" w:cs="Arial"/>
          <w:b/>
          <w:sz w:val="24"/>
          <w:szCs w:val="24"/>
          <w:lang w:val="en-US"/>
        </w:rPr>
        <w:t>MWISHO</w:t>
      </w:r>
    </w:p>
    <w:sectPr w:rsidR="00C14F24" w:rsidRPr="00C14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99"/>
    <w:rsid w:val="000304E7"/>
    <w:rsid w:val="000622D1"/>
    <w:rsid w:val="002970FC"/>
    <w:rsid w:val="004511E7"/>
    <w:rsid w:val="00523660"/>
    <w:rsid w:val="005F3CF1"/>
    <w:rsid w:val="0069689E"/>
    <w:rsid w:val="00BC723C"/>
    <w:rsid w:val="00C14F24"/>
    <w:rsid w:val="00C97FD7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EAFEB-98D5-4CD1-BCDE-6627741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8</cp:revision>
  <dcterms:created xsi:type="dcterms:W3CDTF">2022-11-24T19:21:00Z</dcterms:created>
  <dcterms:modified xsi:type="dcterms:W3CDTF">2022-11-25T11:37:00Z</dcterms:modified>
</cp:coreProperties>
</file>